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14321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  <w:r w:rsidRPr="0014321D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14321D" w:rsidRDefault="0014321D" w:rsidP="00A60A4E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05293D" w:rsidRPr="00B204FF" w:rsidRDefault="0077624A" w:rsidP="00C060C3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«</w:t>
      </w:r>
      <w:r w:rsidR="00B204FF" w:rsidRPr="00B204FF">
        <w:rPr>
          <w:rFonts w:cs="Times New Roman"/>
          <w:b/>
          <w:color w:val="000000" w:themeColor="text1"/>
          <w:sz w:val="28"/>
          <w:szCs w:val="28"/>
        </w:rPr>
        <w:t xml:space="preserve">Дачная амнистия </w:t>
      </w:r>
      <w:r w:rsidR="002E7F81">
        <w:rPr>
          <w:rFonts w:cs="Times New Roman"/>
          <w:b/>
          <w:color w:val="000000" w:themeColor="text1"/>
          <w:sz w:val="28"/>
          <w:szCs w:val="28"/>
        </w:rPr>
        <w:t>2.0</w:t>
      </w:r>
      <w:r>
        <w:rPr>
          <w:rFonts w:cs="Times New Roman"/>
          <w:b/>
          <w:color w:val="000000" w:themeColor="text1"/>
          <w:sz w:val="28"/>
          <w:szCs w:val="28"/>
        </w:rPr>
        <w:t>»</w:t>
      </w:r>
      <w:r w:rsidR="002E7F8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B204FF" w:rsidRPr="00B204FF">
        <w:rPr>
          <w:rFonts w:cs="Times New Roman"/>
          <w:b/>
          <w:color w:val="000000" w:themeColor="text1"/>
          <w:sz w:val="28"/>
          <w:szCs w:val="28"/>
        </w:rPr>
        <w:t>во Владимирской области</w:t>
      </w:r>
    </w:p>
    <w:p w:rsidR="0005293D" w:rsidRPr="00BA136D" w:rsidRDefault="0005293D" w:rsidP="00C060C3">
      <w:pPr>
        <w:spacing w:line="276" w:lineRule="auto"/>
        <w:jc w:val="both"/>
        <w:rPr>
          <w:rFonts w:cs="Times New Roman"/>
          <w:color w:val="FF0000"/>
          <w:sz w:val="28"/>
          <w:szCs w:val="28"/>
        </w:rPr>
      </w:pPr>
    </w:p>
    <w:p w:rsidR="0005293D" w:rsidRPr="0077624A" w:rsidRDefault="0005293D" w:rsidP="00C060C3">
      <w:pPr>
        <w:pStyle w:val="a6"/>
        <w:shd w:val="clear" w:color="auto" w:fill="FFFFFF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77624A">
        <w:rPr>
          <w:color w:val="000000" w:themeColor="text1"/>
          <w:sz w:val="28"/>
          <w:szCs w:val="28"/>
        </w:rPr>
        <w:t xml:space="preserve">          </w:t>
      </w:r>
      <w:r w:rsidR="0077624A" w:rsidRPr="0077624A">
        <w:rPr>
          <w:color w:val="000000" w:themeColor="text1"/>
          <w:sz w:val="28"/>
          <w:szCs w:val="28"/>
        </w:rPr>
        <w:t>«Дачная</w:t>
      </w:r>
      <w:r w:rsidR="0077624A">
        <w:rPr>
          <w:color w:val="000000" w:themeColor="text1"/>
          <w:sz w:val="28"/>
          <w:szCs w:val="28"/>
        </w:rPr>
        <w:t xml:space="preserve"> амнистия» - это упрощенный порядок оформления в собственность отдельных категорий объектов недвижимости и земельных участков. </w:t>
      </w:r>
      <w:r w:rsidRPr="0077624A">
        <w:rPr>
          <w:color w:val="000000" w:themeColor="text1"/>
          <w:sz w:val="28"/>
          <w:szCs w:val="28"/>
        </w:rPr>
        <w:t xml:space="preserve"> </w:t>
      </w:r>
    </w:p>
    <w:p w:rsidR="00EE23F4" w:rsidRDefault="0005293D" w:rsidP="00C060C3">
      <w:pPr>
        <w:pStyle w:val="a6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A136D">
        <w:rPr>
          <w:color w:val="FF0000"/>
          <w:sz w:val="28"/>
          <w:szCs w:val="28"/>
        </w:rPr>
        <w:t xml:space="preserve">         </w:t>
      </w:r>
      <w:r w:rsidR="00EE23F4" w:rsidRPr="00EE23F4">
        <w:rPr>
          <w:color w:val="000000" w:themeColor="text1"/>
          <w:sz w:val="28"/>
          <w:szCs w:val="28"/>
        </w:rPr>
        <w:t>«</w:t>
      </w:r>
      <w:r w:rsidR="00EE23F4">
        <w:rPr>
          <w:color w:val="000000" w:themeColor="text1"/>
          <w:sz w:val="28"/>
          <w:szCs w:val="28"/>
        </w:rPr>
        <w:t>Дачная амнисти</w:t>
      </w:r>
      <w:r w:rsidR="00325226">
        <w:rPr>
          <w:color w:val="000000" w:themeColor="text1"/>
          <w:sz w:val="28"/>
          <w:szCs w:val="28"/>
        </w:rPr>
        <w:t>я</w:t>
      </w:r>
      <w:r w:rsidR="00EE23F4" w:rsidRPr="00EE23F4">
        <w:rPr>
          <w:color w:val="000000" w:themeColor="text1"/>
          <w:sz w:val="28"/>
          <w:szCs w:val="28"/>
        </w:rPr>
        <w:t>»</w:t>
      </w:r>
      <w:r w:rsidR="00EE23F4">
        <w:rPr>
          <w:color w:val="000000" w:themeColor="text1"/>
          <w:sz w:val="28"/>
          <w:szCs w:val="28"/>
        </w:rPr>
        <w:t xml:space="preserve"> действует в России </w:t>
      </w:r>
      <w:r w:rsidR="0077624A">
        <w:rPr>
          <w:color w:val="000000" w:themeColor="text1"/>
          <w:sz w:val="28"/>
          <w:szCs w:val="28"/>
        </w:rPr>
        <w:t>уже 15 лет.</w:t>
      </w:r>
      <w:r w:rsidR="00EE23F4">
        <w:rPr>
          <w:color w:val="000000" w:themeColor="text1"/>
          <w:sz w:val="28"/>
          <w:szCs w:val="28"/>
        </w:rPr>
        <w:t xml:space="preserve"> </w:t>
      </w:r>
      <w:r w:rsidR="00325226">
        <w:rPr>
          <w:color w:val="000000" w:themeColor="text1"/>
          <w:sz w:val="28"/>
          <w:szCs w:val="28"/>
        </w:rPr>
        <w:t>С</w:t>
      </w:r>
      <w:r w:rsidR="00EE23F4">
        <w:rPr>
          <w:color w:val="000000" w:themeColor="text1"/>
          <w:sz w:val="28"/>
          <w:szCs w:val="28"/>
        </w:rPr>
        <w:t xml:space="preserve"> 1 </w:t>
      </w:r>
      <w:r w:rsidR="00325226">
        <w:rPr>
          <w:color w:val="000000" w:themeColor="text1"/>
          <w:sz w:val="28"/>
          <w:szCs w:val="28"/>
        </w:rPr>
        <w:t>июля</w:t>
      </w:r>
      <w:r w:rsidR="00EE23F4">
        <w:rPr>
          <w:color w:val="000000" w:themeColor="text1"/>
          <w:sz w:val="28"/>
          <w:szCs w:val="28"/>
        </w:rPr>
        <w:t xml:space="preserve"> 2022 года ее срок продлен до 1 марта 2031 года в рамках так н</w:t>
      </w:r>
      <w:r w:rsidR="00325226">
        <w:rPr>
          <w:color w:val="000000" w:themeColor="text1"/>
          <w:sz w:val="28"/>
          <w:szCs w:val="28"/>
        </w:rPr>
        <w:t>азываемой «дачной амнистии 2.0».</w:t>
      </w:r>
    </w:p>
    <w:p w:rsidR="00085602" w:rsidRDefault="00085602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указанного срока (01.03.2031) </w:t>
      </w:r>
      <w:r w:rsidR="00710542">
        <w:rPr>
          <w:color w:val="000000" w:themeColor="text1"/>
          <w:sz w:val="28"/>
          <w:szCs w:val="28"/>
        </w:rPr>
        <w:t xml:space="preserve">можно </w:t>
      </w:r>
      <w:r>
        <w:rPr>
          <w:color w:val="000000" w:themeColor="text1"/>
          <w:sz w:val="28"/>
          <w:szCs w:val="28"/>
        </w:rPr>
        <w:t>о</w:t>
      </w:r>
      <w:r w:rsidRPr="00085602">
        <w:rPr>
          <w:color w:val="000000" w:themeColor="text1"/>
          <w:sz w:val="28"/>
          <w:szCs w:val="28"/>
        </w:rPr>
        <w:t xml:space="preserve">формить не поставленный ранее на кадастровый учет дом на земельном участке для </w:t>
      </w:r>
      <w:r>
        <w:rPr>
          <w:color w:val="000000" w:themeColor="text1"/>
          <w:sz w:val="28"/>
          <w:szCs w:val="28"/>
        </w:rPr>
        <w:t>индивидуального жилищного строительства</w:t>
      </w:r>
      <w:r w:rsidRPr="0008560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личного </w:t>
      </w:r>
      <w:r w:rsidR="00710542">
        <w:rPr>
          <w:color w:val="000000" w:themeColor="text1"/>
          <w:sz w:val="28"/>
          <w:szCs w:val="28"/>
        </w:rPr>
        <w:t>подсобного хозяйства</w:t>
      </w:r>
      <w:r w:rsidR="008E7DC0">
        <w:rPr>
          <w:color w:val="000000" w:themeColor="text1"/>
          <w:sz w:val="28"/>
          <w:szCs w:val="28"/>
        </w:rPr>
        <w:t xml:space="preserve"> в границах населенного пункта</w:t>
      </w:r>
      <w:r w:rsidRPr="00085602">
        <w:rPr>
          <w:color w:val="000000" w:themeColor="text1"/>
          <w:sz w:val="28"/>
          <w:szCs w:val="28"/>
        </w:rPr>
        <w:t>, садоводства или осуществления крестьянским (фермерским) хозяйством своей деятельности без уведомления о строительстве.</w:t>
      </w:r>
    </w:p>
    <w:p w:rsidR="00C456C5" w:rsidRDefault="00C456C5" w:rsidP="00C060C3">
      <w:pPr>
        <w:pStyle w:val="a6"/>
        <w:spacing w:after="0"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этом указанные дома должны соответствовать параметрам объекта индивидуального жилищного строительства:</w:t>
      </w:r>
    </w:p>
    <w:p w:rsidR="00C456C5" w:rsidRDefault="00C456C5" w:rsidP="00C060C3">
      <w:pPr>
        <w:pStyle w:val="a6"/>
        <w:numPr>
          <w:ilvl w:val="0"/>
          <w:numId w:val="17"/>
        </w:numPr>
        <w:spacing w:after="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иметь не более трех надземных этажей;</w:t>
      </w:r>
    </w:p>
    <w:p w:rsidR="00C456C5" w:rsidRPr="00A7617A" w:rsidRDefault="00C456C5" w:rsidP="00C060C3">
      <w:pPr>
        <w:pStyle w:val="a6"/>
        <w:numPr>
          <w:ilvl w:val="0"/>
          <w:numId w:val="17"/>
        </w:numPr>
        <w:spacing w:after="0" w:line="276" w:lineRule="auto"/>
        <w:ind w:left="0" w:firstLine="36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7617A">
        <w:rPr>
          <w:rFonts w:eastAsia="Calibri"/>
          <w:color w:val="000000" w:themeColor="text1"/>
          <w:sz w:val="28"/>
          <w:szCs w:val="28"/>
          <w:lang w:eastAsia="en-US"/>
        </w:rPr>
        <w:t>быть не более 20 метров высотой.</w:t>
      </w:r>
    </w:p>
    <w:p w:rsidR="00BD07D9" w:rsidRDefault="00BD07D9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BD07D9">
        <w:rPr>
          <w:color w:val="000000" w:themeColor="text1"/>
          <w:sz w:val="28"/>
          <w:szCs w:val="28"/>
        </w:rPr>
        <w:t>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собственности на который у гражданина и иных лиц отсутствует, имеет право на предоставление в соб</w:t>
      </w:r>
      <w:r w:rsidRPr="00BD07D9">
        <w:rPr>
          <w:color w:val="000000" w:themeColor="text1"/>
          <w:sz w:val="28"/>
          <w:szCs w:val="28"/>
        </w:rPr>
        <w:lastRenderedPageBreak/>
        <w:t>ственность бесплатно земельного участка, находящегося в государственной или муниципальной собственности.</w:t>
      </w:r>
    </w:p>
    <w:p w:rsidR="00BD07D9" w:rsidRDefault="00BD07D9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D07D9">
        <w:rPr>
          <w:color w:val="000000" w:themeColor="text1"/>
          <w:sz w:val="28"/>
          <w:szCs w:val="28"/>
        </w:rPr>
        <w:t>Для того чтобы воспользоваться амнистией, владельцу жилого дома необходимо обратиться в соответствующий орган государственной власти или орган местного самоуправления, представить заявление о предоставлении земельного участка или заявление о предварительном согласовании предоставления земельного участка под жилым домом с приложением документов, подтверждающих факт владения (пользования) земельным участком и жилым домом.</w:t>
      </w:r>
    </w:p>
    <w:p w:rsidR="00C456C5" w:rsidRDefault="00DA0687" w:rsidP="00C060C3">
      <w:pPr>
        <w:pStyle w:val="a6"/>
        <w:spacing w:after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A0687">
        <w:rPr>
          <w:i/>
          <w:color w:val="000000" w:themeColor="text1"/>
          <w:sz w:val="28"/>
          <w:szCs w:val="28"/>
        </w:rPr>
        <w:t>«</w:t>
      </w:r>
      <w:r w:rsidR="00C456C5" w:rsidRPr="00DA0687">
        <w:rPr>
          <w:i/>
          <w:color w:val="000000" w:themeColor="text1"/>
          <w:sz w:val="28"/>
          <w:szCs w:val="28"/>
        </w:rPr>
        <w:t>Образование земельного участка, на котором расположен жилой дом, выполняется на основании схемы расположения земельного участка в случае отсутствия утвержденного проекта межевания территории, предусматривающего образование такого земельного участка, либо</w:t>
      </w:r>
      <w:r w:rsidR="00514191">
        <w:rPr>
          <w:i/>
          <w:color w:val="000000" w:themeColor="text1"/>
          <w:sz w:val="28"/>
          <w:szCs w:val="28"/>
        </w:rPr>
        <w:t xml:space="preserve"> если</w:t>
      </w:r>
      <w:r w:rsidR="00C456C5" w:rsidRPr="00DA0687">
        <w:rPr>
          <w:i/>
          <w:color w:val="000000" w:themeColor="text1"/>
          <w:sz w:val="28"/>
          <w:szCs w:val="28"/>
        </w:rPr>
        <w:t xml:space="preserve"> утвержденный проект межевания не предусматривает образо</w:t>
      </w:r>
      <w:r w:rsidRPr="00DA0687">
        <w:rPr>
          <w:i/>
          <w:color w:val="000000" w:themeColor="text1"/>
          <w:sz w:val="28"/>
          <w:szCs w:val="28"/>
        </w:rPr>
        <w:t>вание такого земельного участка»</w:t>
      </w:r>
      <w:r>
        <w:rPr>
          <w:color w:val="000000" w:themeColor="text1"/>
          <w:sz w:val="28"/>
          <w:szCs w:val="28"/>
        </w:rPr>
        <w:t xml:space="preserve"> –</w:t>
      </w:r>
      <w:r w:rsidRPr="00DA0687">
        <w:rPr>
          <w:b/>
          <w:bCs/>
          <w:color w:val="000000" w:themeColor="text1"/>
          <w:sz w:val="28"/>
          <w:szCs w:val="28"/>
        </w:rPr>
        <w:t xml:space="preserve"> </w:t>
      </w:r>
      <w:r w:rsidRPr="00EB1E50">
        <w:rPr>
          <w:b/>
          <w:bCs/>
          <w:color w:val="000000" w:themeColor="text1"/>
          <w:sz w:val="28"/>
          <w:szCs w:val="28"/>
        </w:rPr>
        <w:t xml:space="preserve">отмечает </w:t>
      </w:r>
      <w:r>
        <w:rPr>
          <w:b/>
          <w:bCs/>
          <w:color w:val="000000" w:themeColor="text1"/>
          <w:sz w:val="28"/>
          <w:szCs w:val="28"/>
        </w:rPr>
        <w:t xml:space="preserve">заместитель </w:t>
      </w:r>
      <w:r w:rsidRPr="00EB1E50">
        <w:rPr>
          <w:b/>
          <w:bCs/>
          <w:color w:val="000000" w:themeColor="text1"/>
          <w:sz w:val="28"/>
          <w:szCs w:val="28"/>
        </w:rPr>
        <w:t>директор</w:t>
      </w:r>
      <w:r>
        <w:rPr>
          <w:b/>
          <w:bCs/>
          <w:color w:val="000000" w:themeColor="text1"/>
          <w:sz w:val="28"/>
          <w:szCs w:val="28"/>
        </w:rPr>
        <w:t>а</w:t>
      </w:r>
      <w:r w:rsidRPr="00EB1E50">
        <w:rPr>
          <w:b/>
          <w:bCs/>
          <w:color w:val="000000" w:themeColor="text1"/>
          <w:sz w:val="28"/>
          <w:szCs w:val="28"/>
        </w:rPr>
        <w:t xml:space="preserve"> Кадастровой палаты по Владимирской области </w:t>
      </w:r>
      <w:r>
        <w:rPr>
          <w:b/>
          <w:bCs/>
          <w:color w:val="000000" w:themeColor="text1"/>
          <w:sz w:val="28"/>
          <w:szCs w:val="28"/>
        </w:rPr>
        <w:t>Елена Пляскина</w:t>
      </w:r>
      <w:r w:rsidRPr="00EB1E50">
        <w:rPr>
          <w:b/>
          <w:bCs/>
          <w:color w:val="000000" w:themeColor="text1"/>
          <w:sz w:val="28"/>
          <w:szCs w:val="28"/>
        </w:rPr>
        <w:t>.</w:t>
      </w:r>
    </w:p>
    <w:p w:rsidR="00DA0687" w:rsidRPr="00DA0687" w:rsidRDefault="00DA0687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A0687">
        <w:rPr>
          <w:color w:val="000000" w:themeColor="text1"/>
          <w:sz w:val="28"/>
          <w:szCs w:val="28"/>
        </w:rPr>
        <w:t xml:space="preserve">В </w:t>
      </w:r>
      <w:r w:rsidR="00DE6E7B">
        <w:rPr>
          <w:color w:val="000000" w:themeColor="text1"/>
          <w:sz w:val="28"/>
          <w:szCs w:val="28"/>
        </w:rPr>
        <w:t>течение</w:t>
      </w:r>
      <w:r w:rsidRPr="00DA0687">
        <w:rPr>
          <w:color w:val="000000" w:themeColor="text1"/>
          <w:sz w:val="28"/>
          <w:szCs w:val="28"/>
        </w:rPr>
        <w:t xml:space="preserve"> тридцат</w:t>
      </w:r>
      <w:r w:rsidR="00ED4C6A">
        <w:rPr>
          <w:color w:val="000000" w:themeColor="text1"/>
          <w:sz w:val="28"/>
          <w:szCs w:val="28"/>
        </w:rPr>
        <w:t>и</w:t>
      </w:r>
      <w:r w:rsidRPr="00DA0687">
        <w:rPr>
          <w:color w:val="000000" w:themeColor="text1"/>
          <w:sz w:val="28"/>
          <w:szCs w:val="28"/>
        </w:rPr>
        <w:t xml:space="preserve"> дней с момента поступления</w:t>
      </w:r>
      <w:r w:rsidR="007669DC">
        <w:rPr>
          <w:color w:val="000000" w:themeColor="text1"/>
          <w:sz w:val="28"/>
          <w:szCs w:val="28"/>
        </w:rPr>
        <w:t xml:space="preserve"> заявления уполномоченный орган </w:t>
      </w:r>
      <w:r w:rsidRPr="00DA0687">
        <w:rPr>
          <w:color w:val="000000" w:themeColor="text1"/>
          <w:sz w:val="28"/>
          <w:szCs w:val="28"/>
        </w:rPr>
        <w:t xml:space="preserve">проводит осмотр жилого дома в целях подтверждения его наличия на </w:t>
      </w:r>
      <w:r w:rsidR="007669DC">
        <w:rPr>
          <w:color w:val="000000" w:themeColor="text1"/>
          <w:sz w:val="28"/>
          <w:szCs w:val="28"/>
        </w:rPr>
        <w:t>испрашиваемом земельном участке и</w:t>
      </w:r>
      <w:r w:rsidRPr="00DA0687">
        <w:rPr>
          <w:color w:val="000000" w:themeColor="text1"/>
          <w:sz w:val="28"/>
          <w:szCs w:val="28"/>
        </w:rPr>
        <w:t xml:space="preserve"> составляет акт осмотра.</w:t>
      </w:r>
    </w:p>
    <w:p w:rsidR="00DA0687" w:rsidRPr="00DA0687" w:rsidRDefault="00DA0687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A0687">
        <w:rPr>
          <w:color w:val="000000" w:themeColor="text1"/>
          <w:sz w:val="28"/>
          <w:szCs w:val="28"/>
        </w:rPr>
        <w:t>Предоставление земельного участка осуществляется после его постановки на кадастровый учет и не позднее 20 рабочих дней со дня предоставления гражданином в орган государственной власти или орган местного самоуправления технического плана жилого дома, расположенного на таком земельном участке.</w:t>
      </w:r>
    </w:p>
    <w:p w:rsidR="00DA0687" w:rsidRPr="00C456C5" w:rsidRDefault="007669DC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Регистрация права на земельный участок и расположенный на нем жилой дом проводится одновременно. </w:t>
      </w:r>
    </w:p>
    <w:p w:rsidR="00BD07D9" w:rsidRDefault="00DA0687" w:rsidP="00C060C3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Упрощенным механизмом оформления земельного участка и расположенного на нем жилого дома, построенного до мая 1998 года, могут воспользоваться и наследники предыдущих владельцев. Для этого помимо основных документов потребуется свидетельство о праве на наследство, подтверждающее унаследование имущества бывшего владельца дома.</w:t>
      </w:r>
    </w:p>
    <w:p w:rsidR="0005293D" w:rsidRPr="00F35612" w:rsidRDefault="0005293D" w:rsidP="00C060C3">
      <w:pPr>
        <w:spacing w:line="276" w:lineRule="auto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BA136D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7669D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7669DC" w:rsidRPr="00F3561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уководитель Управления Росреестра по Владимирской области Алексей Сарыгин</w:t>
      </w:r>
      <w:r w:rsidR="007669DC" w:rsidRPr="00F356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9DC" w:rsidRPr="007669D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отмечает</w:t>
      </w:r>
      <w:r w:rsidR="007669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356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DA0687">
        <w:rPr>
          <w:rFonts w:cs="Times New Roman"/>
          <w:i/>
          <w:color w:val="000000" w:themeColor="text1"/>
          <w:sz w:val="28"/>
          <w:szCs w:val="28"/>
        </w:rPr>
        <w:t>Для регистрации права собственности на дачные дома в упрощенном порядке, как и раньше, необходимо представить документы на земельный участок</w:t>
      </w:r>
      <w:r w:rsidR="00D54A2A">
        <w:rPr>
          <w:rFonts w:cs="Times New Roman"/>
          <w:i/>
          <w:color w:val="000000" w:themeColor="text1"/>
          <w:sz w:val="28"/>
          <w:szCs w:val="28"/>
        </w:rPr>
        <w:t xml:space="preserve"> (при отсутствии регистрации права на земельный участок)</w:t>
      </w:r>
      <w:r w:rsidR="00DA0687">
        <w:rPr>
          <w:rFonts w:cs="Times New Roman"/>
          <w:i/>
          <w:color w:val="000000" w:themeColor="text1"/>
          <w:sz w:val="28"/>
          <w:szCs w:val="28"/>
        </w:rPr>
        <w:t xml:space="preserve"> и технический план объекта, подготовленный кадастровым инженером</w:t>
      </w:r>
      <w:r w:rsidRPr="00F356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="007669DC">
        <w:rPr>
          <w:color w:val="000000" w:themeColor="text1"/>
          <w:sz w:val="28"/>
          <w:szCs w:val="28"/>
        </w:rPr>
        <w:t>.</w:t>
      </w:r>
    </w:p>
    <w:p w:rsidR="0005293D" w:rsidRPr="00BA136D" w:rsidRDefault="0005293D" w:rsidP="0062358C">
      <w:pPr>
        <w:pStyle w:val="a6"/>
        <w:shd w:val="clear" w:color="auto" w:fill="FFFFFF"/>
        <w:spacing w:after="0" w:line="288" w:lineRule="auto"/>
        <w:jc w:val="both"/>
        <w:rPr>
          <w:color w:val="FF0000"/>
          <w:sz w:val="28"/>
          <w:szCs w:val="28"/>
        </w:rPr>
      </w:pPr>
      <w:r w:rsidRPr="00BA136D">
        <w:rPr>
          <w:color w:val="FF0000"/>
          <w:sz w:val="28"/>
          <w:szCs w:val="28"/>
        </w:rPr>
        <w:t xml:space="preserve">         </w:t>
      </w: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5B328C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2880360" cy="0"/>
                <wp:effectExtent l="0" t="0" r="1524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6C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226.8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EE23F4" w:rsidRDefault="00EE23F4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EE23F4" w:rsidSect="00C060C3">
      <w:footerReference w:type="default" r:id="rId9"/>
      <w:pgSz w:w="11906" w:h="16838" w:code="9"/>
      <w:pgMar w:top="851" w:right="992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00" w:rsidRDefault="003D4200">
      <w:r>
        <w:separator/>
      </w:r>
    </w:p>
  </w:endnote>
  <w:endnote w:type="continuationSeparator" w:id="0">
    <w:p w:rsidR="003D4200" w:rsidRDefault="003D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5" w:rsidRDefault="00C456C5" w:rsidP="003A4DCE">
    <w:pPr>
      <w:pStyle w:val="a3"/>
    </w:pPr>
  </w:p>
  <w:p w:rsidR="00C456C5" w:rsidRDefault="00C456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00" w:rsidRDefault="003D4200">
      <w:r>
        <w:separator/>
      </w:r>
    </w:p>
  </w:footnote>
  <w:footnote w:type="continuationSeparator" w:id="0">
    <w:p w:rsidR="003D4200" w:rsidRDefault="003D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82A69"/>
    <w:multiLevelType w:val="hybridMultilevel"/>
    <w:tmpl w:val="5EF8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CA34A0"/>
    <w:multiLevelType w:val="hybridMultilevel"/>
    <w:tmpl w:val="279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3E705B"/>
    <w:multiLevelType w:val="hybridMultilevel"/>
    <w:tmpl w:val="5B4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152D5E"/>
    <w:multiLevelType w:val="hybridMultilevel"/>
    <w:tmpl w:val="54EA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8"/>
  </w:num>
  <w:num w:numId="10">
    <w:abstractNumId w:val="1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293D"/>
    <w:rsid w:val="0005616D"/>
    <w:rsid w:val="00060A78"/>
    <w:rsid w:val="0006237C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3D7F"/>
    <w:rsid w:val="00085602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0EEC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F3B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17BB"/>
    <w:rsid w:val="00163F9F"/>
    <w:rsid w:val="00166FFA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7F07"/>
    <w:rsid w:val="001B0762"/>
    <w:rsid w:val="001C10AF"/>
    <w:rsid w:val="001C322D"/>
    <w:rsid w:val="001E757E"/>
    <w:rsid w:val="00200210"/>
    <w:rsid w:val="0020032A"/>
    <w:rsid w:val="00204540"/>
    <w:rsid w:val="00207C9A"/>
    <w:rsid w:val="00214748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3C8"/>
    <w:rsid w:val="002569E9"/>
    <w:rsid w:val="00263399"/>
    <w:rsid w:val="00271779"/>
    <w:rsid w:val="00275AF7"/>
    <w:rsid w:val="002765BD"/>
    <w:rsid w:val="002776C1"/>
    <w:rsid w:val="002830EA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5DE0"/>
    <w:rsid w:val="002E4EA3"/>
    <w:rsid w:val="002E7F81"/>
    <w:rsid w:val="002F0F27"/>
    <w:rsid w:val="002F2827"/>
    <w:rsid w:val="002F56B9"/>
    <w:rsid w:val="00303A0A"/>
    <w:rsid w:val="00306F15"/>
    <w:rsid w:val="00307721"/>
    <w:rsid w:val="0031106C"/>
    <w:rsid w:val="00311A90"/>
    <w:rsid w:val="0031628A"/>
    <w:rsid w:val="00317C56"/>
    <w:rsid w:val="00321306"/>
    <w:rsid w:val="00321BB2"/>
    <w:rsid w:val="00323492"/>
    <w:rsid w:val="00323CB8"/>
    <w:rsid w:val="00325226"/>
    <w:rsid w:val="003271E7"/>
    <w:rsid w:val="00330122"/>
    <w:rsid w:val="00331801"/>
    <w:rsid w:val="00335A02"/>
    <w:rsid w:val="003375C9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16CD"/>
    <w:rsid w:val="003D28DC"/>
    <w:rsid w:val="003D4200"/>
    <w:rsid w:val="003E0E8F"/>
    <w:rsid w:val="003E127A"/>
    <w:rsid w:val="003E58D9"/>
    <w:rsid w:val="003E5A48"/>
    <w:rsid w:val="003E7DE3"/>
    <w:rsid w:val="003F3C1F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319C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840C1"/>
    <w:rsid w:val="004904F2"/>
    <w:rsid w:val="00490C51"/>
    <w:rsid w:val="00493192"/>
    <w:rsid w:val="004932AC"/>
    <w:rsid w:val="00493DAA"/>
    <w:rsid w:val="00494F61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191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5589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28C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358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5EF3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08AC"/>
    <w:rsid w:val="0070210C"/>
    <w:rsid w:val="0070636F"/>
    <w:rsid w:val="00710542"/>
    <w:rsid w:val="00713C6E"/>
    <w:rsid w:val="0071422B"/>
    <w:rsid w:val="0071598A"/>
    <w:rsid w:val="007206B6"/>
    <w:rsid w:val="00723E0F"/>
    <w:rsid w:val="007260F8"/>
    <w:rsid w:val="00727552"/>
    <w:rsid w:val="00731E62"/>
    <w:rsid w:val="00732542"/>
    <w:rsid w:val="007360CA"/>
    <w:rsid w:val="00737243"/>
    <w:rsid w:val="00744A0D"/>
    <w:rsid w:val="00747903"/>
    <w:rsid w:val="00747A96"/>
    <w:rsid w:val="0075274C"/>
    <w:rsid w:val="007602D7"/>
    <w:rsid w:val="007669DC"/>
    <w:rsid w:val="00767802"/>
    <w:rsid w:val="007726C9"/>
    <w:rsid w:val="007733E9"/>
    <w:rsid w:val="00774985"/>
    <w:rsid w:val="00775466"/>
    <w:rsid w:val="0077624A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5368"/>
    <w:rsid w:val="007D7374"/>
    <w:rsid w:val="007D75E6"/>
    <w:rsid w:val="007E0FCD"/>
    <w:rsid w:val="007F14A4"/>
    <w:rsid w:val="007F2B9F"/>
    <w:rsid w:val="007F39B3"/>
    <w:rsid w:val="007F4D1B"/>
    <w:rsid w:val="007F6754"/>
    <w:rsid w:val="007F76BD"/>
    <w:rsid w:val="0080516F"/>
    <w:rsid w:val="008109B2"/>
    <w:rsid w:val="0081433E"/>
    <w:rsid w:val="00814347"/>
    <w:rsid w:val="008143BA"/>
    <w:rsid w:val="00814482"/>
    <w:rsid w:val="008161AE"/>
    <w:rsid w:val="0082013C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5566A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0F5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223"/>
    <w:rsid w:val="008C6FB0"/>
    <w:rsid w:val="008D03F9"/>
    <w:rsid w:val="008D052C"/>
    <w:rsid w:val="008D0634"/>
    <w:rsid w:val="008E16A1"/>
    <w:rsid w:val="008E36E9"/>
    <w:rsid w:val="008E4B4A"/>
    <w:rsid w:val="008E51E3"/>
    <w:rsid w:val="008E7DC0"/>
    <w:rsid w:val="008F0D86"/>
    <w:rsid w:val="008F77BB"/>
    <w:rsid w:val="0090164C"/>
    <w:rsid w:val="009027D3"/>
    <w:rsid w:val="0090381F"/>
    <w:rsid w:val="00905ECC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DD6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663EC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3CD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0C81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0A4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617A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3231"/>
    <w:rsid w:val="00AA43AE"/>
    <w:rsid w:val="00AC080F"/>
    <w:rsid w:val="00AC17CA"/>
    <w:rsid w:val="00AC22FD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04FF"/>
    <w:rsid w:val="00B21183"/>
    <w:rsid w:val="00B27CB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136D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7D9"/>
    <w:rsid w:val="00BD0B8E"/>
    <w:rsid w:val="00BD483A"/>
    <w:rsid w:val="00BD5312"/>
    <w:rsid w:val="00BE0A2C"/>
    <w:rsid w:val="00BE1509"/>
    <w:rsid w:val="00BE4B58"/>
    <w:rsid w:val="00BE4BFF"/>
    <w:rsid w:val="00BE79D6"/>
    <w:rsid w:val="00BF585A"/>
    <w:rsid w:val="00BF6655"/>
    <w:rsid w:val="00BF6E35"/>
    <w:rsid w:val="00C01999"/>
    <w:rsid w:val="00C026D4"/>
    <w:rsid w:val="00C03932"/>
    <w:rsid w:val="00C05C40"/>
    <w:rsid w:val="00C060C3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6C5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34A6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A2A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86149"/>
    <w:rsid w:val="00D90A08"/>
    <w:rsid w:val="00D91EE2"/>
    <w:rsid w:val="00D94786"/>
    <w:rsid w:val="00D95FBE"/>
    <w:rsid w:val="00DA0687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E6E7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1E50"/>
    <w:rsid w:val="00EB2484"/>
    <w:rsid w:val="00EB37A2"/>
    <w:rsid w:val="00EB5607"/>
    <w:rsid w:val="00EC4847"/>
    <w:rsid w:val="00EC4E8A"/>
    <w:rsid w:val="00ED0482"/>
    <w:rsid w:val="00ED2B9E"/>
    <w:rsid w:val="00ED3639"/>
    <w:rsid w:val="00ED38A6"/>
    <w:rsid w:val="00ED4C6A"/>
    <w:rsid w:val="00ED5772"/>
    <w:rsid w:val="00ED6172"/>
    <w:rsid w:val="00ED697A"/>
    <w:rsid w:val="00EE0517"/>
    <w:rsid w:val="00EE0892"/>
    <w:rsid w:val="00EE23F4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855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5612"/>
    <w:rsid w:val="00F3659C"/>
    <w:rsid w:val="00F412F3"/>
    <w:rsid w:val="00F42DF0"/>
    <w:rsid w:val="00F440E7"/>
    <w:rsid w:val="00F464F8"/>
    <w:rsid w:val="00F500EE"/>
    <w:rsid w:val="00F51433"/>
    <w:rsid w:val="00F54260"/>
    <w:rsid w:val="00F5441C"/>
    <w:rsid w:val="00F57CCF"/>
    <w:rsid w:val="00F61E82"/>
    <w:rsid w:val="00F623A5"/>
    <w:rsid w:val="00F62C8C"/>
    <w:rsid w:val="00F64544"/>
    <w:rsid w:val="00F71B73"/>
    <w:rsid w:val="00F737D3"/>
    <w:rsid w:val="00F73AD2"/>
    <w:rsid w:val="00F74063"/>
    <w:rsid w:val="00F74420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15A"/>
    <w:rsid w:val="00FC632D"/>
    <w:rsid w:val="00FD0440"/>
    <w:rsid w:val="00FD4188"/>
    <w:rsid w:val="00FD67A7"/>
    <w:rsid w:val="00FE0768"/>
    <w:rsid w:val="00FE2596"/>
    <w:rsid w:val="00FE5429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9644-97DB-4410-891D-5E59B353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6392-7F8A-4EDE-84A9-2F0A1ABF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Брыткова Т.В.</cp:lastModifiedBy>
  <cp:revision>2</cp:revision>
  <cp:lastPrinted>2022-08-04T11:52:00Z</cp:lastPrinted>
  <dcterms:created xsi:type="dcterms:W3CDTF">2022-08-26T12:51:00Z</dcterms:created>
  <dcterms:modified xsi:type="dcterms:W3CDTF">2022-08-26T12:51:00Z</dcterms:modified>
</cp:coreProperties>
</file>